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1AD" w:rsidRDefault="00A051AD" w:rsidP="00A051AD">
      <w:pPr>
        <w:pStyle w:val="a4"/>
        <w:jc w:val="both"/>
        <w:rPr>
          <w:rFonts w:ascii="Georgia" w:hAnsi="Georgia" w:cs="Arial"/>
          <w:color w:val="000000"/>
        </w:rPr>
      </w:pPr>
      <w:r>
        <w:rPr>
          <w:rFonts w:ascii="Georgia" w:hAnsi="Georgia" w:cs="Arial"/>
          <w:color w:val="000000"/>
        </w:rPr>
        <w:t>Первый в списке министерства – портал "</w:t>
      </w:r>
      <w:hyperlink r:id="rId4" w:history="1">
        <w:r>
          <w:rPr>
            <w:rStyle w:val="a3"/>
            <w:rFonts w:ascii="Georgia" w:hAnsi="Georgia" w:cs="Arial"/>
            <w:color w:val="975AA7"/>
          </w:rPr>
          <w:t>Российская электронная школа</w:t>
        </w:r>
      </w:hyperlink>
      <w:r>
        <w:rPr>
          <w:rFonts w:ascii="Georgia" w:hAnsi="Georgia" w:cs="Arial"/>
          <w:color w:val="000000"/>
        </w:rPr>
        <w:t>" содержит интерактивные уроки по всему школьному курсу с 1 по 11 класс. Здесь можно найти различные тематические курсы, видео-уроки, фильмы и музыкальные концерты. Для учителей на сайте подготовлен обширный список дидактических и методических материалов.</w:t>
      </w:r>
    </w:p>
    <w:p w:rsidR="00A051AD" w:rsidRDefault="00A051AD" w:rsidP="00A051AD">
      <w:pPr>
        <w:pStyle w:val="a4"/>
        <w:jc w:val="both"/>
        <w:rPr>
          <w:rFonts w:ascii="Georgia" w:hAnsi="Georgia" w:cs="Arial"/>
          <w:color w:val="000000"/>
        </w:rPr>
      </w:pPr>
      <w:r>
        <w:rPr>
          <w:rFonts w:ascii="Georgia" w:hAnsi="Georgia" w:cs="Arial"/>
          <w:color w:val="000000"/>
        </w:rPr>
        <w:t>Ученики 1-5х классов могут продолжить занятия по русскому языку и математике с помощью сервиса </w:t>
      </w:r>
      <w:proofErr w:type="spellStart"/>
      <w:r>
        <w:rPr>
          <w:rFonts w:ascii="Georgia" w:hAnsi="Georgia" w:cs="Arial"/>
          <w:color w:val="000000"/>
        </w:rPr>
        <w:fldChar w:fldCharType="begin"/>
      </w:r>
      <w:r>
        <w:rPr>
          <w:rFonts w:ascii="Georgia" w:hAnsi="Georgia" w:cs="Arial"/>
          <w:color w:val="000000"/>
        </w:rPr>
        <w:instrText xml:space="preserve"> HYPERLINK "https://education.yandex.ru/home/" </w:instrText>
      </w:r>
      <w:r>
        <w:rPr>
          <w:rFonts w:ascii="Georgia" w:hAnsi="Georgia" w:cs="Arial"/>
          <w:color w:val="000000"/>
        </w:rPr>
        <w:fldChar w:fldCharType="separate"/>
      </w:r>
      <w:r>
        <w:rPr>
          <w:rStyle w:val="a3"/>
          <w:rFonts w:ascii="Georgia" w:hAnsi="Georgia" w:cs="Arial"/>
          <w:color w:val="975AA7"/>
        </w:rPr>
        <w:t>ЯндексУчебник</w:t>
      </w:r>
      <w:proofErr w:type="spellEnd"/>
      <w:r>
        <w:rPr>
          <w:rFonts w:ascii="Georgia" w:hAnsi="Georgia" w:cs="Arial"/>
          <w:color w:val="000000"/>
        </w:rPr>
        <w:fldChar w:fldCharType="end"/>
      </w:r>
      <w:r>
        <w:rPr>
          <w:rFonts w:ascii="Georgia" w:hAnsi="Georgia" w:cs="Arial"/>
          <w:color w:val="000000"/>
        </w:rPr>
        <w:t>. Ресурс содержит более 35 000 заданий разного уровня сложности, разработанных опытными методистами с учётом федерального государственного стандарта.</w:t>
      </w:r>
    </w:p>
    <w:p w:rsidR="00A051AD" w:rsidRDefault="00A051AD" w:rsidP="00A051AD">
      <w:pPr>
        <w:pStyle w:val="a4"/>
        <w:jc w:val="both"/>
        <w:rPr>
          <w:rFonts w:ascii="Georgia" w:hAnsi="Georgia" w:cs="Arial"/>
          <w:color w:val="000000"/>
        </w:rPr>
      </w:pPr>
      <w:r>
        <w:rPr>
          <w:rFonts w:ascii="Georgia" w:hAnsi="Georgia" w:cs="Arial"/>
          <w:color w:val="000000"/>
        </w:rPr>
        <w:t>На портале </w:t>
      </w:r>
      <w:proofErr w:type="spellStart"/>
      <w:r>
        <w:rPr>
          <w:rFonts w:ascii="Georgia" w:hAnsi="Georgia" w:cs="Arial"/>
          <w:color w:val="000000"/>
        </w:rPr>
        <w:fldChar w:fldCharType="begin"/>
      </w:r>
      <w:r>
        <w:rPr>
          <w:rFonts w:ascii="Georgia" w:hAnsi="Georgia" w:cs="Arial"/>
          <w:color w:val="000000"/>
        </w:rPr>
        <w:instrText xml:space="preserve"> HYPERLINK "https://www.yaklass.ru/" </w:instrText>
      </w:r>
      <w:r>
        <w:rPr>
          <w:rFonts w:ascii="Georgia" w:hAnsi="Georgia" w:cs="Arial"/>
          <w:color w:val="000000"/>
        </w:rPr>
        <w:fldChar w:fldCharType="separate"/>
      </w:r>
      <w:r>
        <w:rPr>
          <w:rStyle w:val="a3"/>
          <w:rFonts w:ascii="Georgia" w:hAnsi="Georgia" w:cs="Arial"/>
          <w:color w:val="975AA7"/>
        </w:rPr>
        <w:t>ЯКласс</w:t>
      </w:r>
      <w:proofErr w:type="spellEnd"/>
      <w:r>
        <w:rPr>
          <w:rFonts w:ascii="Georgia" w:hAnsi="Georgia" w:cs="Arial"/>
          <w:color w:val="000000"/>
        </w:rPr>
        <w:fldChar w:fldCharType="end"/>
      </w:r>
      <w:r>
        <w:rPr>
          <w:rFonts w:ascii="Georgia" w:hAnsi="Georgia" w:cs="Arial"/>
          <w:color w:val="000000"/>
        </w:rPr>
        <w:t> можно создавать проверочные работы. Если ребенок ошибается, система объясняет ход решения задания и предлагают выполнить другой вариант. Учитель, в свою очередь, получает отчет о том, как ученики справляются с заданиями.</w:t>
      </w:r>
    </w:p>
    <w:p w:rsidR="00A051AD" w:rsidRDefault="00A051AD" w:rsidP="00A051AD">
      <w:pPr>
        <w:pStyle w:val="a4"/>
        <w:jc w:val="both"/>
        <w:rPr>
          <w:rFonts w:ascii="Georgia" w:hAnsi="Georgia" w:cs="Arial"/>
          <w:color w:val="000000"/>
        </w:rPr>
      </w:pPr>
      <w:r>
        <w:rPr>
          <w:rFonts w:ascii="Georgia" w:hAnsi="Georgia" w:cs="Arial"/>
          <w:color w:val="000000"/>
        </w:rPr>
        <w:t>Образовательная платформа </w:t>
      </w:r>
      <w:proofErr w:type="spellStart"/>
      <w:r>
        <w:rPr>
          <w:rFonts w:ascii="Georgia" w:hAnsi="Georgia" w:cs="Arial"/>
          <w:color w:val="000000"/>
        </w:rPr>
        <w:fldChar w:fldCharType="begin"/>
      </w:r>
      <w:r>
        <w:rPr>
          <w:rFonts w:ascii="Georgia" w:hAnsi="Georgia" w:cs="Arial"/>
          <w:color w:val="000000"/>
        </w:rPr>
        <w:instrText xml:space="preserve"> HYPERLINK "https://uchi.ru/" </w:instrText>
      </w:r>
      <w:r>
        <w:rPr>
          <w:rFonts w:ascii="Georgia" w:hAnsi="Georgia" w:cs="Arial"/>
          <w:color w:val="000000"/>
        </w:rPr>
        <w:fldChar w:fldCharType="separate"/>
      </w:r>
      <w:r>
        <w:rPr>
          <w:rStyle w:val="a3"/>
          <w:rFonts w:ascii="Georgia" w:hAnsi="Georgia" w:cs="Arial"/>
          <w:color w:val="975AA7"/>
        </w:rPr>
        <w:t>Учи</w:t>
      </w:r>
      <w:proofErr w:type="gramStart"/>
      <w:r>
        <w:rPr>
          <w:rStyle w:val="a3"/>
          <w:rFonts w:ascii="Georgia" w:hAnsi="Georgia" w:cs="Arial"/>
          <w:color w:val="975AA7"/>
        </w:rPr>
        <w:t>.р</w:t>
      </w:r>
      <w:proofErr w:type="gramEnd"/>
      <w:r>
        <w:rPr>
          <w:rStyle w:val="a3"/>
          <w:rFonts w:ascii="Georgia" w:hAnsi="Georgia" w:cs="Arial"/>
          <w:color w:val="975AA7"/>
        </w:rPr>
        <w:t>у</w:t>
      </w:r>
      <w:proofErr w:type="spellEnd"/>
      <w:r>
        <w:rPr>
          <w:rFonts w:ascii="Georgia" w:hAnsi="Georgia" w:cs="Arial"/>
          <w:color w:val="000000"/>
        </w:rPr>
        <w:fldChar w:fldCharType="end"/>
      </w:r>
      <w:r>
        <w:rPr>
          <w:rFonts w:ascii="Georgia" w:hAnsi="Georgia" w:cs="Arial"/>
          <w:color w:val="000000"/>
        </w:rPr>
        <w:t> предлагает интерактивные курсы по основным предметам и подготовке к проверочным работам, а учителям и родителям – тематические вебинары по дистанционному обучению. Методика платформы помогает отрабатывать ошибки учеников, выстраивает их индивидуальную образовательную траекторию и позволяет следить за прогрессом.</w:t>
      </w:r>
    </w:p>
    <w:p w:rsidR="00A051AD" w:rsidRDefault="00A051AD" w:rsidP="00A051AD">
      <w:pPr>
        <w:jc w:val="both"/>
        <w:rPr>
          <w:rFonts w:ascii="Georgia" w:hAnsi="Georgia" w:cs="Arial"/>
          <w:color w:val="000000"/>
        </w:rPr>
      </w:pPr>
    </w:p>
    <w:p w:rsidR="00285908" w:rsidRDefault="00285908"/>
    <w:sectPr w:rsidR="00285908" w:rsidSect="00285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A051AD"/>
    <w:rsid w:val="00285908"/>
    <w:rsid w:val="00A05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1A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51AD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A05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10кл</dc:creator>
  <cp:lastModifiedBy>10кл</cp:lastModifiedBy>
  <cp:revision>1</cp:revision>
  <dcterms:created xsi:type="dcterms:W3CDTF">2020-04-09T06:18:00Z</dcterms:created>
  <dcterms:modified xsi:type="dcterms:W3CDTF">2020-04-09T06:19:00Z</dcterms:modified>
</cp:coreProperties>
</file>